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sz w:val="24"/>
          <w:szCs w:val="24"/>
          <w:rtl w:val="0"/>
        </w:rPr>
        <w:t xml:space="preserve">Diseño y rendimiento: El teclado G815 en color blanco llegó para darle un nuevo estilo a tu espacio de juego</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u w:val="none"/>
        </w:rPr>
      </w:pPr>
      <w:r w:rsidDel="00000000" w:rsidR="00000000" w:rsidRPr="00000000">
        <w:rPr>
          <w:rtl w:val="0"/>
        </w:rPr>
        <w:t xml:space="preserve">El nuevo teclado de Logitech G destaca por su diseño ultradelgado.</w:t>
      </w:r>
    </w:p>
    <w:p w:rsidR="00000000" w:rsidDel="00000000" w:rsidP="00000000" w:rsidRDefault="00000000" w:rsidRPr="00000000" w14:paraId="00000004">
      <w:pPr>
        <w:numPr>
          <w:ilvl w:val="0"/>
          <w:numId w:val="1"/>
        </w:numPr>
        <w:ind w:left="720" w:hanging="360"/>
        <w:jc w:val="center"/>
        <w:rPr>
          <w:u w:val="none"/>
        </w:rPr>
      </w:pPr>
      <w:r w:rsidDel="00000000" w:rsidR="00000000" w:rsidRPr="00000000">
        <w:rPr>
          <w:rtl w:val="0"/>
        </w:rPr>
        <w:t xml:space="preserve">Los interruptores mecánicos GL de bajo perfil permiten una experiencia mucho más cómoda y de respuesta rápida para una experiencia de juego inmersiva.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hyperlink r:id="rId6">
        <w:r w:rsidDel="00000000" w:rsidR="00000000" w:rsidRPr="00000000">
          <w:rPr>
            <w:color w:val="1155cc"/>
            <w:u w:val="single"/>
            <w:rtl w:val="0"/>
          </w:rPr>
          <w:t xml:space="preserve">Logitech G</w:t>
        </w:r>
      </w:hyperlink>
      <w:r w:rsidDel="00000000" w:rsidR="00000000" w:rsidRPr="00000000">
        <w:rPr>
          <w:rtl w:val="0"/>
        </w:rPr>
        <w:t xml:space="preserve">, la división especializada de la empresa en el desarrollo de los mejores productos para gamers, anunció que ya está disponible el nuevo </w:t>
      </w:r>
      <w:hyperlink r:id="rId7">
        <w:r w:rsidDel="00000000" w:rsidR="00000000" w:rsidRPr="00000000">
          <w:rPr>
            <w:color w:val="1155cc"/>
            <w:u w:val="single"/>
            <w:rtl w:val="0"/>
          </w:rPr>
          <w:t xml:space="preserve">teclado mecánico G815 en un elegante color blanco</w:t>
        </w:r>
      </w:hyperlink>
      <w:r w:rsidDel="00000000" w:rsidR="00000000" w:rsidRPr="00000000">
        <w:rPr>
          <w:rtl w:val="0"/>
        </w:rPr>
        <w:t xml:space="preserve"> que proporcionará un ambiente limpio y luminoso en tu espacio gamer, además de tecnología de juego avanzado en un diseño sofisticado ultrafino con las mejores características tecnológicas para un desempeño de nivel profesional.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El teclado mecánico G815 LIGHTSYNC RGB blanco de Logitech G combina una cubierta de aluminio con tecnologías de última generación. Este teclado gamer fue construido con el fin de ser el más innovador y avanzado que puedas imaginar, ya que integra interruptores mecánicos GL de bajo perfil en versiones de click perceptible, táctil y lineal. Incorporando la tecnología de Logitech G LIGHTSYNC RGB, el G815 redefine los estándares de diseño e ingeniería.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rPr>
          <w:b w:val="1"/>
          <w:u w:val="single"/>
        </w:rPr>
      </w:pPr>
      <w:r w:rsidDel="00000000" w:rsidR="00000000" w:rsidRPr="00000000">
        <w:rPr>
          <w:rtl w:val="0"/>
        </w:rPr>
      </w:r>
    </w:p>
    <w:p w:rsidR="00000000" w:rsidDel="00000000" w:rsidP="00000000" w:rsidRDefault="00000000" w:rsidRPr="00000000" w14:paraId="0000000B">
      <w:pPr>
        <w:rPr>
          <w:b w:val="1"/>
          <w:u w:val="single"/>
        </w:rPr>
      </w:pPr>
      <w:r w:rsidDel="00000000" w:rsidR="00000000" w:rsidRPr="00000000">
        <w:rPr>
          <w:b w:val="1"/>
          <w:u w:val="single"/>
          <w:rtl w:val="0"/>
        </w:rPr>
        <w:t xml:space="preserve">Estilo y rendimiento sin límites </w:t>
      </w:r>
    </w:p>
    <w:p w:rsidR="00000000" w:rsidDel="00000000" w:rsidP="00000000" w:rsidRDefault="00000000" w:rsidRPr="00000000" w14:paraId="0000000C">
      <w:pPr>
        <w:rPr>
          <w:b w:val="1"/>
          <w:u w:val="single"/>
        </w:rPr>
      </w:pPr>
      <w:r w:rsidDel="00000000" w:rsidR="00000000" w:rsidRPr="00000000">
        <w:rPr>
          <w:b w:val="1"/>
          <w:u w:val="single"/>
          <w:rtl w:val="0"/>
        </w:rPr>
        <w:t xml:space="preserve"> </w:t>
      </w:r>
    </w:p>
    <w:p w:rsidR="00000000" w:rsidDel="00000000" w:rsidP="00000000" w:rsidRDefault="00000000" w:rsidRPr="00000000" w14:paraId="0000000D">
      <w:pPr>
        <w:jc w:val="both"/>
        <w:rPr/>
      </w:pPr>
      <w:r w:rsidDel="00000000" w:rsidR="00000000" w:rsidRPr="00000000">
        <w:rPr>
          <w:rtl w:val="0"/>
        </w:rPr>
        <w:t xml:space="preserve">Con la llegada de este nuevo modelo y color, las opciones para que los jugadores personalicen su setup gamer aumentan, permitiendo que incorporen más dispositivos en diferentes modelos dependiendo de sus gustos y necesidades al combinar colores en el escritorio, así como características tecnológicas únicas. Este teclado hará que sus espacios gamers se vean más estilizados para elevar los streamings al mismo tiempo que impresionan a sus amigos y competidores gracias al desempeño de las teclas.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Además de lograr un setup gamer totalmente presumible gracias al increíble diseño y color del G815, también lograrás velocidad, precisión y desempeño con la mitad de la altura de las teclas tradicionales gracias a los interruptores mecánicos GL de perfil bajo que proporcionan una experiencia táctil mucho más cómoda y una respuesta de acción 25% más rápida. Se puede elegir entre tres tipos de interruptor disponibles: GL Lineal, GL Táctil o GL Click perceptible, dependiendo de las preferencias de cada jugador.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Las teclas del G815 son totalmente personalizables a través del software gratuito </w:t>
      </w:r>
      <w:hyperlink r:id="rId8">
        <w:r w:rsidDel="00000000" w:rsidR="00000000" w:rsidRPr="00000000">
          <w:rPr>
            <w:color w:val="1155cc"/>
            <w:u w:val="single"/>
            <w:rtl w:val="0"/>
          </w:rPr>
          <w:t xml:space="preserve">Logitech G HUB</w:t>
        </w:r>
      </w:hyperlink>
      <w:r w:rsidDel="00000000" w:rsidR="00000000" w:rsidRPr="00000000">
        <w:rPr>
          <w:rtl w:val="0"/>
        </w:rPr>
        <w:t xml:space="preserve"> </w:t>
      </w:r>
      <w:r w:rsidDel="00000000" w:rsidR="00000000" w:rsidRPr="00000000">
        <w:rPr>
          <w:rtl w:val="0"/>
        </w:rPr>
        <w:t xml:space="preserve">mediante el cual se puede personalizar la iluminación y el color de cada tecla, permitiendo elegir entre aproximadamente 16.8 millones de colores. Con la tecnología LIGHTSYNC, la iluminación varía automáticamente según el juego, el audio o la pantalla, para ofrecer una experiencia RGB más inmersiva que nunca al combinarse a la perfección con el brillante color blanco.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Además, este dispositivo cuenta con controles multimedia específicos que agilizan el ajuste del volumen, la reproducción/pausa, el salto de música o videos, y el silenciamiento de audio para que no pierdas ni un segundo de la acción.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Atrévete a incluir un nuevo dispositivo y color en tu escritorio que te inspire y ayude a tener el mejor rendimiento en tus juegos.</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b w:val="1"/>
          <w:u w:val="single"/>
        </w:rPr>
      </w:pPr>
      <w:r w:rsidDel="00000000" w:rsidR="00000000" w:rsidRPr="00000000">
        <w:rPr>
          <w:b w:val="1"/>
          <w:u w:val="single"/>
          <w:rtl w:val="0"/>
        </w:rPr>
        <w:t xml:space="preserve">Disponibilidad y precio </w:t>
      </w:r>
    </w:p>
    <w:p w:rsidR="00000000" w:rsidDel="00000000" w:rsidP="00000000" w:rsidRDefault="00000000" w:rsidRPr="00000000" w14:paraId="00000018">
      <w:pPr>
        <w:jc w:val="both"/>
        <w:rPr/>
      </w:pPr>
      <w:r w:rsidDel="00000000" w:rsidR="00000000" w:rsidRPr="00000000">
        <w:rPr>
          <w:rtl w:val="0"/>
        </w:rPr>
        <w:t xml:space="preserve">Puedes adquirir tu nuevo teclado gamer favorito en </w:t>
      </w:r>
      <w:r w:rsidDel="00000000" w:rsidR="00000000" w:rsidRPr="00000000">
        <w:rPr>
          <w:rtl w:val="0"/>
        </w:rPr>
        <w:t xml:space="preserve">color blanco</w:t>
      </w:r>
      <w:r w:rsidDel="00000000" w:rsidR="00000000" w:rsidRPr="00000000">
        <w:rPr>
          <w:rtl w:val="0"/>
        </w:rPr>
        <w:t xml:space="preserve"> por un precio máximo al público de $5,199 MXN en el </w:t>
      </w:r>
      <w:hyperlink r:id="rId9">
        <w:r w:rsidDel="00000000" w:rsidR="00000000" w:rsidRPr="00000000">
          <w:rPr>
            <w:color w:val="1155cc"/>
            <w:u w:val="single"/>
            <w:rtl w:val="0"/>
          </w:rPr>
          <w:t xml:space="preserve">e-commerce de Logitech G</w:t>
        </w:r>
      </w:hyperlink>
      <w:r w:rsidDel="00000000" w:rsidR="00000000" w:rsidRPr="00000000">
        <w:rPr>
          <w:rtl w:val="0"/>
        </w:rPr>
        <w:t xml:space="preserve">.</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b w:val="1"/>
          <w:sz w:val="20"/>
          <w:szCs w:val="20"/>
          <w:u w:val="single"/>
        </w:rPr>
      </w:pPr>
      <w:r w:rsidDel="00000000" w:rsidR="00000000" w:rsidRPr="00000000">
        <w:rPr>
          <w:b w:val="1"/>
          <w:sz w:val="20"/>
          <w:szCs w:val="20"/>
          <w:u w:val="single"/>
          <w:rtl w:val="0"/>
        </w:rPr>
        <w:t xml:space="preserve">ACERCA DE LOGITECH G</w:t>
      </w:r>
    </w:p>
    <w:p w:rsidR="00000000" w:rsidDel="00000000" w:rsidP="00000000" w:rsidRDefault="00000000" w:rsidRPr="00000000" w14:paraId="0000001F">
      <w:pPr>
        <w:jc w:val="both"/>
        <w:rPr>
          <w:sz w:val="20"/>
          <w:szCs w:val="20"/>
        </w:rPr>
      </w:pPr>
      <w:r w:rsidDel="00000000" w:rsidR="00000000" w:rsidRPr="00000000">
        <w:rPr>
          <w:sz w:val="20"/>
          <w:szCs w:val="20"/>
          <w:rtl w:val="0"/>
        </w:rPr>
        <w:t xml:space="preserve">Logitech G, una marca de Logitech International, es el líder global en equipamiento de juego para PC y consola. Logitech G le proporciona a los jugadores de todos los niveles, teclados, ratones, audífonos, mouse pads y simuladores como volantes y controladores de vuelo, lo que es posible gracias al diseño innovando, tecnologías avanzadas y una profunda pasión por el mundo del gaming. Fundada en 1981, con sus oficinas centrales en Lausanne, Suiza, Logitech International es una compañía pública sueca cotizando en SIX Swiss Exchange (LOGN) y en Nasdaq Global Select Market (LOGI).  Encuentra Logitech G en logitechG.com, el blog de la compañía o en  @LogitechG.</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rPr>
          <w:b w:val="1"/>
          <w:u w:val="single"/>
        </w:rPr>
      </w:pPr>
      <w:r w:rsidDel="00000000" w:rsidR="00000000" w:rsidRPr="00000000">
        <w:rPr>
          <w:rtl w:val="0"/>
        </w:rPr>
      </w:r>
    </w:p>
    <w:p w:rsidR="00000000" w:rsidDel="00000000" w:rsidP="00000000" w:rsidRDefault="00000000" w:rsidRPr="00000000" w14:paraId="00000022">
      <w:pPr>
        <w:rPr>
          <w:b w:val="1"/>
          <w:u w:val="single"/>
        </w:rPr>
      </w:pPr>
      <w:r w:rsidDel="00000000" w:rsidR="00000000" w:rsidRPr="00000000">
        <w:rPr>
          <w:rtl w:val="0"/>
        </w:rPr>
      </w:r>
    </w:p>
    <w:p w:rsidR="00000000" w:rsidDel="00000000" w:rsidP="00000000" w:rsidRDefault="00000000" w:rsidRPr="00000000" w14:paraId="00000023">
      <w:pPr>
        <w:rPr>
          <w:b w:val="1"/>
          <w:u w:val="single"/>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head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4295775</wp:posOffset>
          </wp:positionH>
          <wp:positionV relativeFrom="paragraph">
            <wp:posOffset>-323849</wp:posOffset>
          </wp:positionV>
          <wp:extent cx="1919288" cy="637637"/>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19288" cy="63763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logitechg.com/es-mx/products/gaming-keyboards/g815-low-profile-rgb-mechanical-gaming-keyboard.920-011354.html" TargetMode="External"/><Relationship Id="rId5" Type="http://schemas.openxmlformats.org/officeDocument/2006/relationships/styles" Target="styles.xml"/><Relationship Id="rId6" Type="http://schemas.openxmlformats.org/officeDocument/2006/relationships/hyperlink" Target="https://www.logitechg.com/es-mx" TargetMode="External"/><Relationship Id="rId7" Type="http://schemas.openxmlformats.org/officeDocument/2006/relationships/hyperlink" Target="https://www.logitechg.com/es-mx/products/gaming-keyboards/g815-low-profile-rgb-mechanical-gaming-keyboard.920-011354.html" TargetMode="External"/><Relationship Id="rId8" Type="http://schemas.openxmlformats.org/officeDocument/2006/relationships/hyperlink" Target="https://www.logitechg.com/es-mx/innovation/g-hub.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